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DA6D13">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33D7CF11" w:rsidR="00401163" w:rsidRDefault="00DA6D13" w:rsidP="00E96E9D">
      <w:pPr>
        <w:spacing w:before="309"/>
        <w:ind w:left="1440" w:right="1280"/>
        <w:jc w:val="center"/>
        <w:rPr>
          <w:sz w:val="68"/>
        </w:rPr>
      </w:pPr>
      <w:r>
        <w:rPr>
          <w:color w:val="5C5D65"/>
          <w:sz w:val="68"/>
        </w:rPr>
        <w:t>The</w:t>
      </w:r>
      <w:r>
        <w:rPr>
          <w:color w:val="5C5D65"/>
          <w:spacing w:val="-7"/>
          <w:sz w:val="68"/>
        </w:rPr>
        <w:t xml:space="preserve"> </w:t>
      </w:r>
      <w:r w:rsidR="00320686">
        <w:rPr>
          <w:color w:val="5C5D65"/>
          <w:sz w:val="68"/>
        </w:rPr>
        <w:t>Bible</w:t>
      </w:r>
    </w:p>
    <w:p w14:paraId="3784FC55" w14:textId="77777777" w:rsidR="00401163" w:rsidRDefault="00DA6D13">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DA6D13">
      <w:pPr>
        <w:pStyle w:val="BodyText"/>
        <w:spacing w:before="10"/>
        <w:rPr>
          <w:sz w:val="19"/>
        </w:rPr>
      </w:pPr>
      <w:r>
        <w:rPr>
          <w:noProof/>
        </w:rPr>
        <w:drawing>
          <wp:anchor distT="0" distB="0" distL="0" distR="0" simplePos="0" relativeHeight="251655680"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000000">
      <w:pPr>
        <w:spacing w:before="129"/>
        <w:ind w:left="3815"/>
        <w:rPr>
          <w:sz w:val="23"/>
        </w:rPr>
      </w:pPr>
      <w:hyperlink r:id="rId9">
        <w:r w:rsidR="00DA6D13">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61824"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39F6A190" w:rsidR="001A206C" w:rsidRDefault="001A206C" w:rsidP="00D8142B">
      <w:pPr>
        <w:jc w:val="center"/>
        <w:rPr>
          <w:sz w:val="44"/>
          <w:szCs w:val="44"/>
        </w:rPr>
      </w:pPr>
      <w:r>
        <w:rPr>
          <w:sz w:val="44"/>
          <w:szCs w:val="44"/>
        </w:rPr>
        <w:t xml:space="preserve">The </w:t>
      </w:r>
      <w:r w:rsidR="00320686">
        <w:rPr>
          <w:sz w:val="44"/>
          <w:szCs w:val="44"/>
        </w:rPr>
        <w:t>Bible</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7748B90D"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401F5C">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49F9C260" w:rsidR="007231D4" w:rsidRPr="00754FD2" w:rsidRDefault="007231D4" w:rsidP="007231D4">
      <w:pPr>
        <w:jc w:val="center"/>
        <w:rPr>
          <w:sz w:val="44"/>
          <w:szCs w:val="44"/>
        </w:rPr>
      </w:pPr>
      <w:r w:rsidRPr="00754FD2">
        <w:rPr>
          <w:sz w:val="44"/>
          <w:szCs w:val="44"/>
        </w:rPr>
        <w:lastRenderedPageBreak/>
        <w:t xml:space="preserve">The </w:t>
      </w:r>
      <w:r w:rsidR="00320686">
        <w:rPr>
          <w:sz w:val="44"/>
          <w:szCs w:val="44"/>
        </w:rPr>
        <w:t>Bible</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2294AA91"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320686" w:rsidRPr="00320686">
          <w:rPr>
            <w:rStyle w:val="Hyperlink"/>
            <w:i/>
            <w:iCs/>
            <w:sz w:val="32"/>
            <w:szCs w:val="32"/>
          </w:rPr>
          <w:t>Bible</w:t>
        </w:r>
        <w:r w:rsidR="00DE7471" w:rsidRPr="00320686">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7C357410"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320686">
          <w:rPr>
            <w:rStyle w:val="Hyperlink"/>
            <w:i/>
            <w:iCs/>
            <w:sz w:val="32"/>
            <w:szCs w:val="32"/>
          </w:rPr>
          <w:t>Bible</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251658752"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344446C3" w:rsidR="002E3656" w:rsidRDefault="002E3656" w:rsidP="002E3656">
      <w:pPr>
        <w:jc w:val="center"/>
        <w:rPr>
          <w:sz w:val="44"/>
          <w:szCs w:val="44"/>
        </w:rPr>
      </w:pPr>
      <w:r w:rsidRPr="002E3656">
        <w:rPr>
          <w:sz w:val="44"/>
          <w:szCs w:val="44"/>
        </w:rPr>
        <w:t xml:space="preserve">The </w:t>
      </w:r>
      <w:r w:rsidR="00320686">
        <w:rPr>
          <w:sz w:val="44"/>
          <w:szCs w:val="44"/>
        </w:rPr>
        <w:t>Bible</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0CA4FBF9"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questions related to this study. As you share ideas and formulate answers to the questions, work to incorporate key scripture verses that relate directly or indirectly to the Bible study.</w:t>
      </w:r>
    </w:p>
    <w:p w14:paraId="1063BD4F" w14:textId="6677E0F6" w:rsidR="008A3609" w:rsidRDefault="008A3609" w:rsidP="002E3656">
      <w:pPr>
        <w:rPr>
          <w:sz w:val="32"/>
          <w:szCs w:val="32"/>
        </w:rPr>
      </w:pPr>
    </w:p>
    <w:p w14:paraId="1FFE22D3" w14:textId="37B15FEE" w:rsidR="002E3656" w:rsidRDefault="002E3656" w:rsidP="002E3656">
      <w:pPr>
        <w:pStyle w:val="ListParagraph"/>
        <w:ind w:left="720"/>
        <w:rPr>
          <w:sz w:val="32"/>
          <w:szCs w:val="32"/>
        </w:rPr>
      </w:pPr>
      <w:r>
        <w:rPr>
          <w:sz w:val="32"/>
          <w:szCs w:val="32"/>
        </w:rPr>
        <w:t xml:space="preserve"> </w:t>
      </w:r>
    </w:p>
    <w:p w14:paraId="7006248B" w14:textId="7F2485E8" w:rsidR="004A692F" w:rsidRDefault="004A692F" w:rsidP="00962D05">
      <w:pPr>
        <w:pStyle w:val="ListParagraph"/>
        <w:numPr>
          <w:ilvl w:val="0"/>
          <w:numId w:val="5"/>
        </w:numPr>
        <w:rPr>
          <w:sz w:val="32"/>
          <w:szCs w:val="32"/>
        </w:rPr>
      </w:pPr>
      <w:r>
        <w:rPr>
          <w:sz w:val="32"/>
          <w:szCs w:val="32"/>
        </w:rPr>
        <w:t xml:space="preserve">The Bible had approximately 40 different human authors who wrote as the Holy Spirit inspired and instructed them. </w:t>
      </w:r>
      <w:r w:rsidRPr="004A692F">
        <w:rPr>
          <w:i/>
          <w:iCs/>
          <w:sz w:val="32"/>
          <w:szCs w:val="32"/>
        </w:rPr>
        <w:t>What is your understanding of what the Bible teaches about the process of God inspiring scripture?</w:t>
      </w:r>
      <w:r>
        <w:rPr>
          <w:sz w:val="32"/>
          <w:szCs w:val="32"/>
        </w:rPr>
        <w:t xml:space="preserve"> </w:t>
      </w:r>
    </w:p>
    <w:p w14:paraId="19655700" w14:textId="0E9E7549" w:rsidR="004A692F" w:rsidRDefault="004A692F" w:rsidP="004A692F">
      <w:pPr>
        <w:pStyle w:val="ListParagraph"/>
        <w:ind w:left="720"/>
        <w:rPr>
          <w:sz w:val="32"/>
          <w:szCs w:val="32"/>
        </w:rPr>
      </w:pPr>
      <w:r>
        <w:rPr>
          <w:sz w:val="32"/>
          <w:szCs w:val="32"/>
        </w:rPr>
        <w:t xml:space="preserve"> </w:t>
      </w:r>
    </w:p>
    <w:p w14:paraId="49220A59" w14:textId="2BA2BDC8" w:rsidR="004A692F" w:rsidRDefault="004A692F" w:rsidP="00962D05">
      <w:pPr>
        <w:pStyle w:val="ListParagraph"/>
        <w:numPr>
          <w:ilvl w:val="0"/>
          <w:numId w:val="5"/>
        </w:numPr>
        <w:rPr>
          <w:sz w:val="32"/>
          <w:szCs w:val="32"/>
        </w:rPr>
      </w:pPr>
      <w:r>
        <w:rPr>
          <w:sz w:val="32"/>
          <w:szCs w:val="32"/>
        </w:rPr>
        <w:t>People look at the Bible in different ways and have differing views about its purpose.  What is the Holy Bible, exactly- and w</w:t>
      </w:r>
      <w:r w:rsidR="00FB041B">
        <w:rPr>
          <w:sz w:val="32"/>
          <w:szCs w:val="32"/>
        </w:rPr>
        <w:t>at role or purpose does it have in today’s world?</w:t>
      </w:r>
    </w:p>
    <w:p w14:paraId="39F3CD3A" w14:textId="77777777" w:rsidR="004A692F" w:rsidRPr="004A692F" w:rsidRDefault="004A692F" w:rsidP="004A692F">
      <w:pPr>
        <w:pStyle w:val="ListParagraph"/>
        <w:rPr>
          <w:sz w:val="32"/>
          <w:szCs w:val="32"/>
        </w:rPr>
      </w:pPr>
    </w:p>
    <w:p w14:paraId="2AB9EC41" w14:textId="15751E8F" w:rsidR="002E3656" w:rsidRPr="00962D05" w:rsidRDefault="007B1566" w:rsidP="00962D05">
      <w:pPr>
        <w:pStyle w:val="ListParagraph"/>
        <w:numPr>
          <w:ilvl w:val="0"/>
          <w:numId w:val="5"/>
        </w:numPr>
        <w:rPr>
          <w:sz w:val="32"/>
          <w:szCs w:val="32"/>
        </w:rPr>
      </w:pPr>
      <w:r>
        <w:rPr>
          <w:sz w:val="32"/>
          <w:szCs w:val="32"/>
        </w:rPr>
        <w:t xml:space="preserve">We live in a world where </w:t>
      </w:r>
      <w:r>
        <w:rPr>
          <w:sz w:val="32"/>
          <w:szCs w:val="32"/>
        </w:rPr>
        <w:t xml:space="preserve">the idea of absolute truth </w:t>
      </w:r>
      <w:r>
        <w:rPr>
          <w:sz w:val="32"/>
          <w:szCs w:val="32"/>
        </w:rPr>
        <w:t>is ruthlessly attacked</w:t>
      </w:r>
      <w:r w:rsidRPr="00962D05">
        <w:rPr>
          <w:i/>
          <w:iCs/>
          <w:sz w:val="32"/>
          <w:szCs w:val="32"/>
        </w:rPr>
        <w:t xml:space="preserve">.  </w:t>
      </w:r>
      <w:r w:rsidRPr="00962D05">
        <w:rPr>
          <w:i/>
          <w:iCs/>
          <w:sz w:val="32"/>
          <w:szCs w:val="32"/>
        </w:rPr>
        <w:t>In contrast to</w:t>
      </w:r>
      <w:r w:rsidRPr="00962D05">
        <w:rPr>
          <w:i/>
          <w:iCs/>
          <w:sz w:val="32"/>
          <w:szCs w:val="32"/>
        </w:rPr>
        <w:t xml:space="preserve"> popular culture’s </w:t>
      </w:r>
      <w:r w:rsidRPr="00962D05">
        <w:rPr>
          <w:i/>
          <w:iCs/>
          <w:sz w:val="32"/>
          <w:szCs w:val="32"/>
        </w:rPr>
        <w:t xml:space="preserve">lack of answers </w:t>
      </w:r>
      <w:r w:rsidR="00962D05" w:rsidRPr="00962D05">
        <w:rPr>
          <w:i/>
          <w:iCs/>
          <w:sz w:val="32"/>
          <w:szCs w:val="32"/>
        </w:rPr>
        <w:t>and hope for humanity, w</w:t>
      </w:r>
      <w:r w:rsidRPr="00962D05">
        <w:rPr>
          <w:i/>
          <w:iCs/>
          <w:sz w:val="32"/>
          <w:szCs w:val="32"/>
        </w:rPr>
        <w:t>hat</w:t>
      </w:r>
      <w:r w:rsidRPr="007B1566">
        <w:rPr>
          <w:i/>
          <w:iCs/>
          <w:sz w:val="32"/>
          <w:szCs w:val="32"/>
        </w:rPr>
        <w:t xml:space="preserve"> is your conviction</w:t>
      </w:r>
      <w:r>
        <w:rPr>
          <w:i/>
          <w:iCs/>
          <w:sz w:val="32"/>
          <w:szCs w:val="32"/>
        </w:rPr>
        <w:t xml:space="preserve"> </w:t>
      </w:r>
      <w:r w:rsidRPr="007B1566">
        <w:rPr>
          <w:i/>
          <w:iCs/>
          <w:sz w:val="32"/>
          <w:szCs w:val="32"/>
        </w:rPr>
        <w:t>about the Holy Bible as the authoritative Word of God?</w:t>
      </w:r>
    </w:p>
    <w:p w14:paraId="7188B6AE" w14:textId="4C2B0935" w:rsidR="002E3656" w:rsidRPr="00962D05" w:rsidRDefault="002E3656" w:rsidP="00962D05">
      <w:pPr>
        <w:rPr>
          <w:sz w:val="32"/>
          <w:szCs w:val="32"/>
        </w:rPr>
      </w:pPr>
    </w:p>
    <w:p w14:paraId="4A748B5A" w14:textId="06F29C28" w:rsidR="002E3656" w:rsidRPr="004B7297" w:rsidRDefault="00962D05" w:rsidP="00480E7B">
      <w:pPr>
        <w:pStyle w:val="ListParagraph"/>
        <w:numPr>
          <w:ilvl w:val="0"/>
          <w:numId w:val="5"/>
        </w:numPr>
        <w:rPr>
          <w:i/>
          <w:iCs/>
          <w:sz w:val="32"/>
          <w:szCs w:val="32"/>
        </w:rPr>
      </w:pPr>
      <w:r w:rsidRPr="004B7297">
        <w:rPr>
          <w:i/>
          <w:iCs/>
          <w:sz w:val="32"/>
          <w:szCs w:val="32"/>
        </w:rPr>
        <w:t xml:space="preserve">Does the Bible present itself as authoritative for </w:t>
      </w:r>
      <w:r w:rsidR="004B7297">
        <w:rPr>
          <w:i/>
          <w:iCs/>
          <w:sz w:val="32"/>
          <w:szCs w:val="32"/>
        </w:rPr>
        <w:t>‘</w:t>
      </w:r>
      <w:r w:rsidR="0022311E" w:rsidRPr="004B7297">
        <w:rPr>
          <w:i/>
          <w:iCs/>
          <w:sz w:val="32"/>
          <w:szCs w:val="32"/>
        </w:rPr>
        <w:t xml:space="preserve">only </w:t>
      </w:r>
      <w:r w:rsidRPr="004B7297">
        <w:rPr>
          <w:i/>
          <w:iCs/>
          <w:sz w:val="32"/>
          <w:szCs w:val="32"/>
        </w:rPr>
        <w:t>believers</w:t>
      </w:r>
      <w:r w:rsidR="004B7297">
        <w:rPr>
          <w:i/>
          <w:iCs/>
          <w:sz w:val="32"/>
          <w:szCs w:val="32"/>
        </w:rPr>
        <w:t>’</w:t>
      </w:r>
      <w:r w:rsidRPr="004B7297">
        <w:rPr>
          <w:i/>
          <w:iCs/>
          <w:sz w:val="32"/>
          <w:szCs w:val="32"/>
        </w:rPr>
        <w:t xml:space="preserve"> or </w:t>
      </w:r>
      <w:r w:rsidR="0022311E" w:rsidRPr="004B7297">
        <w:rPr>
          <w:i/>
          <w:iCs/>
          <w:sz w:val="32"/>
          <w:szCs w:val="32"/>
        </w:rPr>
        <w:t>as being</w:t>
      </w:r>
      <w:r w:rsidRPr="004B7297">
        <w:rPr>
          <w:i/>
          <w:iCs/>
          <w:sz w:val="32"/>
          <w:szCs w:val="32"/>
        </w:rPr>
        <w:t xml:space="preserve"> </w:t>
      </w:r>
      <w:r w:rsidR="004B7297">
        <w:rPr>
          <w:i/>
          <w:iCs/>
          <w:sz w:val="32"/>
          <w:szCs w:val="32"/>
        </w:rPr>
        <w:t>‘</w:t>
      </w:r>
      <w:r w:rsidRPr="004B7297">
        <w:rPr>
          <w:i/>
          <w:iCs/>
          <w:sz w:val="32"/>
          <w:szCs w:val="32"/>
        </w:rPr>
        <w:t xml:space="preserve">true for all people, at all times, in all </w:t>
      </w:r>
      <w:proofErr w:type="gramStart"/>
      <w:r w:rsidRPr="004B7297">
        <w:rPr>
          <w:i/>
          <w:iCs/>
          <w:sz w:val="32"/>
          <w:szCs w:val="32"/>
        </w:rPr>
        <w:t>place</w:t>
      </w:r>
      <w:r w:rsidR="0022311E" w:rsidRPr="004B7297">
        <w:rPr>
          <w:i/>
          <w:iCs/>
          <w:sz w:val="32"/>
          <w:szCs w:val="32"/>
        </w:rPr>
        <w:t>s</w:t>
      </w:r>
      <w:r w:rsidR="004B7297">
        <w:rPr>
          <w:i/>
          <w:iCs/>
          <w:sz w:val="32"/>
          <w:szCs w:val="32"/>
        </w:rPr>
        <w:t>’</w:t>
      </w:r>
      <w:proofErr w:type="gramEnd"/>
      <w:r w:rsidRPr="004B7297">
        <w:rPr>
          <w:i/>
          <w:iCs/>
          <w:sz w:val="32"/>
          <w:szCs w:val="32"/>
        </w:rPr>
        <w:t xml:space="preserve">? </w:t>
      </w:r>
      <w:r w:rsidR="0022311E" w:rsidRPr="004B7297">
        <w:rPr>
          <w:i/>
          <w:iCs/>
          <w:sz w:val="32"/>
          <w:szCs w:val="32"/>
        </w:rPr>
        <w:t>Why is biblical authority important?</w:t>
      </w:r>
    </w:p>
    <w:p w14:paraId="35B56526" w14:textId="7B5D6EE7" w:rsidR="002E3656" w:rsidRDefault="002E3656" w:rsidP="002E3656">
      <w:pPr>
        <w:pStyle w:val="ListParagraph"/>
        <w:ind w:left="720"/>
        <w:rPr>
          <w:sz w:val="32"/>
          <w:szCs w:val="32"/>
        </w:rPr>
      </w:pPr>
      <w:r>
        <w:rPr>
          <w:sz w:val="32"/>
          <w:szCs w:val="32"/>
        </w:rPr>
        <w:t xml:space="preserve"> </w:t>
      </w:r>
    </w:p>
    <w:p w14:paraId="4B95A6FB" w14:textId="64AA52E6" w:rsidR="002E3656" w:rsidRPr="001A1AD8" w:rsidRDefault="001A1AD8" w:rsidP="001A1AD8">
      <w:pPr>
        <w:pStyle w:val="ListParagraph"/>
        <w:numPr>
          <w:ilvl w:val="0"/>
          <w:numId w:val="5"/>
        </w:numPr>
        <w:rPr>
          <w:i/>
          <w:iCs/>
          <w:sz w:val="32"/>
          <w:szCs w:val="32"/>
        </w:rPr>
      </w:pPr>
      <w:r>
        <w:rPr>
          <w:sz w:val="32"/>
          <w:szCs w:val="32"/>
        </w:rPr>
        <w:t xml:space="preserve">The Bible has been inspired and recorded, but it is also important that it be understood.  </w:t>
      </w:r>
      <w:r w:rsidRPr="001A1AD8">
        <w:rPr>
          <w:i/>
          <w:iCs/>
          <w:sz w:val="32"/>
          <w:szCs w:val="32"/>
        </w:rPr>
        <w:t xml:space="preserve">How would you describe your understanding of how the Holy Spirit helps us understand scripture (illumination)—and what role does </w:t>
      </w:r>
      <w:r>
        <w:rPr>
          <w:i/>
          <w:iCs/>
          <w:sz w:val="32"/>
          <w:szCs w:val="32"/>
        </w:rPr>
        <w:t xml:space="preserve">personal and group </w:t>
      </w:r>
      <w:r w:rsidRPr="001A1AD8">
        <w:rPr>
          <w:i/>
          <w:iCs/>
          <w:sz w:val="32"/>
          <w:szCs w:val="32"/>
        </w:rPr>
        <w:t>Bible study play in th</w:t>
      </w:r>
      <w:r>
        <w:rPr>
          <w:i/>
          <w:iCs/>
          <w:sz w:val="32"/>
          <w:szCs w:val="32"/>
        </w:rPr>
        <w:t>at</w:t>
      </w:r>
      <w:r w:rsidRPr="001A1AD8">
        <w:rPr>
          <w:i/>
          <w:iCs/>
          <w:sz w:val="32"/>
          <w:szCs w:val="32"/>
        </w:rPr>
        <w:t xml:space="preserve"> process?</w:t>
      </w:r>
    </w:p>
    <w:p w14:paraId="6FFB7D92" w14:textId="77777777" w:rsidR="001A1AD8" w:rsidRPr="001A1AD8" w:rsidRDefault="001A1AD8" w:rsidP="001A1AD8">
      <w:pPr>
        <w:pStyle w:val="ListParagraph"/>
        <w:rPr>
          <w:sz w:val="32"/>
          <w:szCs w:val="32"/>
        </w:rPr>
      </w:pPr>
    </w:p>
    <w:p w14:paraId="6727768A" w14:textId="77777777" w:rsidR="001A1AD8" w:rsidRPr="001A1AD8" w:rsidRDefault="001A1AD8" w:rsidP="001A1AD8">
      <w:pPr>
        <w:pStyle w:val="ListParagraph"/>
        <w:ind w:left="720"/>
        <w:rPr>
          <w:sz w:val="32"/>
          <w:szCs w:val="32"/>
        </w:rPr>
      </w:pPr>
    </w:p>
    <w:p w14:paraId="6C26A425" w14:textId="6F5B2CFD" w:rsidR="0028446E" w:rsidRPr="00FB041B" w:rsidRDefault="002E3656" w:rsidP="001A1AD8">
      <w:pPr>
        <w:pStyle w:val="ListParagraph"/>
        <w:ind w:left="720"/>
        <w:rPr>
          <w:sz w:val="32"/>
          <w:szCs w:val="32"/>
        </w:rPr>
      </w:pPr>
      <w:r>
        <w:rPr>
          <w:sz w:val="32"/>
          <w:szCs w:val="32"/>
        </w:rPr>
        <w:t xml:space="preserve"> </w:t>
      </w:r>
    </w:p>
    <w:p w14:paraId="21740B6A" w14:textId="612B49FD" w:rsidR="0028446E" w:rsidRPr="00754FD2" w:rsidRDefault="0028446E" w:rsidP="0028446E">
      <w:pPr>
        <w:jc w:val="center"/>
        <w:rPr>
          <w:sz w:val="44"/>
          <w:szCs w:val="44"/>
        </w:rPr>
      </w:pPr>
      <w:r w:rsidRPr="00754FD2">
        <w:rPr>
          <w:sz w:val="44"/>
          <w:szCs w:val="44"/>
        </w:rPr>
        <w:lastRenderedPageBreak/>
        <w:t xml:space="preserve">The </w:t>
      </w:r>
      <w:r w:rsidR="00320686">
        <w:rPr>
          <w:sz w:val="44"/>
          <w:szCs w:val="44"/>
        </w:rPr>
        <w:t>Bible</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3B1D96" w:rsidRDefault="00E26979" w:rsidP="003B1D96">
      <w:pPr>
        <w:pStyle w:val="ListParagraph"/>
        <w:numPr>
          <w:ilvl w:val="0"/>
          <w:numId w:val="7"/>
        </w:numPr>
        <w:rPr>
          <w:sz w:val="32"/>
          <w:szCs w:val="32"/>
        </w:rPr>
      </w:pPr>
      <w:r>
        <w:rPr>
          <w:sz w:val="32"/>
          <w:szCs w:val="32"/>
        </w:rPr>
        <w:t>Mentor’s</w:t>
      </w:r>
      <w:r w:rsidR="0028446E" w:rsidRPr="003B1D96">
        <w:rPr>
          <w:sz w:val="32"/>
          <w:szCs w:val="32"/>
        </w:rPr>
        <w:t xml:space="preserve"> Introduction of the Lesson Topic (:05)</w:t>
      </w:r>
    </w:p>
    <w:p w14:paraId="4509ECB7" w14:textId="72B1AE26" w:rsidR="003B1D96" w:rsidRDefault="0028446E" w:rsidP="003B1D96">
      <w:pPr>
        <w:pStyle w:val="ListParagraph"/>
        <w:numPr>
          <w:ilvl w:val="0"/>
          <w:numId w:val="4"/>
        </w:numPr>
        <w:rPr>
          <w:i/>
          <w:iCs/>
          <w:sz w:val="32"/>
          <w:szCs w:val="32"/>
        </w:rPr>
      </w:pPr>
      <w:r w:rsidRPr="00885291">
        <w:rPr>
          <w:i/>
          <w:iCs/>
          <w:sz w:val="32"/>
          <w:szCs w:val="32"/>
        </w:rPr>
        <w:t xml:space="preserve">Create an introduction from the </w:t>
      </w:r>
      <w:hyperlink r:id="rId13" w:history="1">
        <w:r w:rsidR="00320686" w:rsidRPr="00320686">
          <w:rPr>
            <w:rStyle w:val="Hyperlink"/>
            <w:i/>
            <w:iCs/>
            <w:sz w:val="32"/>
            <w:szCs w:val="32"/>
          </w:rPr>
          <w:t>Bible</w:t>
        </w:r>
        <w:r w:rsidRPr="00320686">
          <w:rPr>
            <w:rStyle w:val="Hyperlink"/>
            <w:i/>
            <w:iCs/>
            <w:sz w:val="32"/>
            <w:szCs w:val="32"/>
          </w:rPr>
          <w:t xml:space="preserve"> statement</w:t>
        </w:r>
      </w:hyperlink>
      <w:r w:rsidRPr="00885291">
        <w:rPr>
          <w:i/>
          <w:iCs/>
          <w:sz w:val="32"/>
          <w:szCs w:val="32"/>
        </w:rPr>
        <w:t xml:space="preserve"> </w:t>
      </w:r>
    </w:p>
    <w:p w14:paraId="103BA8EB" w14:textId="152BA4B8" w:rsidR="003B1D96" w:rsidRPr="003B1D96" w:rsidRDefault="003B1D96" w:rsidP="003B1D96">
      <w:pPr>
        <w:pStyle w:val="ListParagraph"/>
        <w:ind w:left="1800"/>
        <w:rPr>
          <w:sz w:val="32"/>
          <w:szCs w:val="32"/>
        </w:rPr>
      </w:pPr>
    </w:p>
    <w:p w14:paraId="26DAE4C9" w14:textId="27FF68A1" w:rsidR="0028446E" w:rsidRPr="003B1D96" w:rsidRDefault="0028446E" w:rsidP="003B1D96">
      <w:pPr>
        <w:pStyle w:val="ListParagraph"/>
        <w:numPr>
          <w:ilvl w:val="0"/>
          <w:numId w:val="7"/>
        </w:numPr>
        <w:rPr>
          <w:sz w:val="32"/>
          <w:szCs w:val="32"/>
        </w:rPr>
      </w:pPr>
      <w:r w:rsidRPr="003B1D96">
        <w:rPr>
          <w:sz w:val="32"/>
          <w:szCs w:val="32"/>
        </w:rPr>
        <w:t>View the Lesson Video (:15)</w:t>
      </w:r>
    </w:p>
    <w:p w14:paraId="3687BF99" w14:textId="32DC9667"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4" w:history="1">
        <w:r w:rsidR="00320686">
          <w:rPr>
            <w:rStyle w:val="Hyperlink"/>
            <w:i/>
            <w:iCs/>
            <w:sz w:val="32"/>
            <w:szCs w:val="32"/>
          </w:rPr>
          <w:t>Bible</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2FC5C550" w:rsidR="003B0ACB" w:rsidRDefault="003B0ACB" w:rsidP="003B0ACB">
      <w:pPr>
        <w:jc w:val="center"/>
        <w:rPr>
          <w:sz w:val="44"/>
          <w:szCs w:val="44"/>
        </w:rPr>
      </w:pPr>
      <w:r w:rsidRPr="002E3656">
        <w:rPr>
          <w:sz w:val="44"/>
          <w:szCs w:val="44"/>
        </w:rPr>
        <w:lastRenderedPageBreak/>
        <w:t xml:space="preserve">The </w:t>
      </w:r>
      <w:r w:rsidR="00320686">
        <w:rPr>
          <w:sz w:val="44"/>
          <w:szCs w:val="44"/>
        </w:rPr>
        <w:t>Bible</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5C5E5259" w:rsidR="003B0ACB" w:rsidRPr="002E3656" w:rsidRDefault="003B0ACB" w:rsidP="003B0ACB">
      <w:pPr>
        <w:jc w:val="center"/>
        <w:rPr>
          <w:i/>
          <w:iCs/>
          <w:sz w:val="32"/>
          <w:szCs w:val="32"/>
        </w:rPr>
      </w:pPr>
      <w:r>
        <w:rPr>
          <w:i/>
          <w:iCs/>
          <w:sz w:val="32"/>
          <w:szCs w:val="32"/>
        </w:rPr>
        <w:t>Use the following questions to quiz and examine ordination candidates or ministry mentees.  Encourage them to discuss their answers to the following questions related to this study. As they share ideas and formulate answers to the questions, encourage them to incorporate key scripture verses that relate directly or indirectly to the Bible study.  Be prepared to give guidance as needed.</w:t>
      </w:r>
    </w:p>
    <w:p w14:paraId="723C31B9" w14:textId="0554A06F" w:rsidR="003B0ACB" w:rsidRPr="00C4708D" w:rsidRDefault="003B0ACB" w:rsidP="00C4708D">
      <w:pPr>
        <w:rPr>
          <w:sz w:val="32"/>
          <w:szCs w:val="32"/>
        </w:rPr>
      </w:pPr>
    </w:p>
    <w:p w14:paraId="44E117B8" w14:textId="09971D88" w:rsidR="0022311E" w:rsidRPr="0022311E" w:rsidRDefault="001A6BD2" w:rsidP="0022311E">
      <w:pPr>
        <w:pStyle w:val="ListParagraph"/>
        <w:numPr>
          <w:ilvl w:val="0"/>
          <w:numId w:val="8"/>
        </w:numPr>
        <w:rPr>
          <w:sz w:val="32"/>
          <w:szCs w:val="32"/>
        </w:rPr>
      </w:pPr>
      <w:r>
        <w:rPr>
          <w:sz w:val="32"/>
          <w:szCs w:val="32"/>
        </w:rPr>
        <w:t xml:space="preserve">We live in a world where </w:t>
      </w:r>
      <w:r w:rsidR="00E42A7B">
        <w:rPr>
          <w:sz w:val="32"/>
          <w:szCs w:val="32"/>
        </w:rPr>
        <w:t>“logocentrism” (</w:t>
      </w:r>
      <w:r>
        <w:rPr>
          <w:sz w:val="32"/>
          <w:szCs w:val="32"/>
        </w:rPr>
        <w:t xml:space="preserve">the </w:t>
      </w:r>
      <w:r w:rsidR="00E42A7B">
        <w:rPr>
          <w:sz w:val="32"/>
          <w:szCs w:val="32"/>
        </w:rPr>
        <w:t xml:space="preserve">idea that ‘words’ describe and express truth, reality, and meaning) is ruthlessly attacked by postmodern thinking.  </w:t>
      </w:r>
      <w:r w:rsidR="00E42A7B" w:rsidRPr="007B1566">
        <w:rPr>
          <w:i/>
          <w:iCs/>
          <w:sz w:val="32"/>
          <w:szCs w:val="32"/>
        </w:rPr>
        <w:t xml:space="preserve">How </w:t>
      </w:r>
      <w:r w:rsidR="007B1566" w:rsidRPr="007B1566">
        <w:rPr>
          <w:i/>
          <w:iCs/>
          <w:sz w:val="32"/>
          <w:szCs w:val="32"/>
        </w:rPr>
        <w:t>does popular culture’s</w:t>
      </w:r>
      <w:r w:rsidR="00E42A7B" w:rsidRPr="007B1566">
        <w:rPr>
          <w:i/>
          <w:iCs/>
          <w:sz w:val="32"/>
          <w:szCs w:val="32"/>
        </w:rPr>
        <w:t xml:space="preserve"> rejection of </w:t>
      </w:r>
      <w:r w:rsidR="007B1566" w:rsidRPr="007B1566">
        <w:rPr>
          <w:i/>
          <w:iCs/>
          <w:sz w:val="32"/>
          <w:szCs w:val="32"/>
        </w:rPr>
        <w:t>meaning in language and sacred literature impact perceptions about the authority of the Bible in society? What is your conviction</w:t>
      </w:r>
      <w:r w:rsidR="007B1566">
        <w:rPr>
          <w:i/>
          <w:iCs/>
          <w:sz w:val="32"/>
          <w:szCs w:val="32"/>
        </w:rPr>
        <w:t xml:space="preserve"> </w:t>
      </w:r>
      <w:r w:rsidR="007B1566" w:rsidRPr="007B1566">
        <w:rPr>
          <w:i/>
          <w:iCs/>
          <w:sz w:val="32"/>
          <w:szCs w:val="32"/>
        </w:rPr>
        <w:t xml:space="preserve">about </w:t>
      </w:r>
      <w:r w:rsidR="00E42A7B" w:rsidRPr="007B1566">
        <w:rPr>
          <w:i/>
          <w:iCs/>
          <w:sz w:val="32"/>
          <w:szCs w:val="32"/>
        </w:rPr>
        <w:t xml:space="preserve">the Bible </w:t>
      </w:r>
      <w:r w:rsidR="007B1566" w:rsidRPr="007B1566">
        <w:rPr>
          <w:i/>
          <w:iCs/>
          <w:sz w:val="32"/>
          <w:szCs w:val="32"/>
        </w:rPr>
        <w:t>as</w:t>
      </w:r>
      <w:r w:rsidR="00E42A7B" w:rsidRPr="007B1566">
        <w:rPr>
          <w:i/>
          <w:iCs/>
          <w:sz w:val="32"/>
          <w:szCs w:val="32"/>
        </w:rPr>
        <w:t xml:space="preserve"> the</w:t>
      </w:r>
      <w:r w:rsidR="007B1566" w:rsidRPr="007B1566">
        <w:rPr>
          <w:i/>
          <w:iCs/>
          <w:sz w:val="32"/>
          <w:szCs w:val="32"/>
        </w:rPr>
        <w:t xml:space="preserve"> authoritative</w:t>
      </w:r>
      <w:r w:rsidR="00E42A7B" w:rsidRPr="007B1566">
        <w:rPr>
          <w:i/>
          <w:iCs/>
          <w:sz w:val="32"/>
          <w:szCs w:val="32"/>
        </w:rPr>
        <w:t xml:space="preserve"> Word of God</w:t>
      </w:r>
      <w:r w:rsidR="007B1566" w:rsidRPr="007B1566">
        <w:rPr>
          <w:i/>
          <w:iCs/>
          <w:sz w:val="32"/>
          <w:szCs w:val="32"/>
        </w:rPr>
        <w:t>?</w:t>
      </w:r>
    </w:p>
    <w:p w14:paraId="621BF2B2" w14:textId="77777777" w:rsidR="0022311E" w:rsidRPr="0022311E" w:rsidRDefault="0022311E" w:rsidP="0022311E">
      <w:pPr>
        <w:pStyle w:val="ListParagraph"/>
        <w:ind w:left="720"/>
        <w:rPr>
          <w:sz w:val="32"/>
          <w:szCs w:val="32"/>
        </w:rPr>
      </w:pPr>
    </w:p>
    <w:p w14:paraId="4DF87DBB" w14:textId="13E1D671" w:rsidR="0022311E" w:rsidRPr="0022311E" w:rsidRDefault="0022311E" w:rsidP="0022311E">
      <w:pPr>
        <w:pStyle w:val="ListParagraph"/>
        <w:numPr>
          <w:ilvl w:val="0"/>
          <w:numId w:val="8"/>
        </w:numPr>
        <w:rPr>
          <w:i/>
          <w:iCs/>
          <w:sz w:val="32"/>
          <w:szCs w:val="32"/>
        </w:rPr>
      </w:pPr>
      <w:r w:rsidRPr="0022311E">
        <w:rPr>
          <w:i/>
          <w:iCs/>
          <w:sz w:val="32"/>
          <w:szCs w:val="32"/>
        </w:rPr>
        <w:t xml:space="preserve">Does the Bible present itself as authoritative for only believers, or does it presume to be true for all people, </w:t>
      </w:r>
      <w:proofErr w:type="gramStart"/>
      <w:r w:rsidRPr="0022311E">
        <w:rPr>
          <w:i/>
          <w:iCs/>
          <w:sz w:val="32"/>
          <w:szCs w:val="32"/>
        </w:rPr>
        <w:t>at all times</w:t>
      </w:r>
      <w:proofErr w:type="gramEnd"/>
      <w:r w:rsidRPr="0022311E">
        <w:rPr>
          <w:i/>
          <w:iCs/>
          <w:sz w:val="32"/>
          <w:szCs w:val="32"/>
        </w:rPr>
        <w:t>, in all place</w:t>
      </w:r>
      <w:r w:rsidRPr="0022311E">
        <w:rPr>
          <w:i/>
          <w:iCs/>
          <w:sz w:val="32"/>
          <w:szCs w:val="32"/>
        </w:rPr>
        <w:t>s</w:t>
      </w:r>
      <w:r w:rsidRPr="0022311E">
        <w:rPr>
          <w:i/>
          <w:iCs/>
          <w:sz w:val="32"/>
          <w:szCs w:val="32"/>
        </w:rPr>
        <w:t xml:space="preserve">? What logical problems does the alternative view (relativism) have, as it argues that </w:t>
      </w:r>
      <w:r w:rsidRPr="0022311E">
        <w:rPr>
          <w:i/>
          <w:iCs/>
          <w:sz w:val="32"/>
          <w:szCs w:val="32"/>
        </w:rPr>
        <w:t xml:space="preserve">no </w:t>
      </w:r>
      <w:r w:rsidRPr="0022311E">
        <w:rPr>
          <w:i/>
          <w:iCs/>
          <w:sz w:val="32"/>
          <w:szCs w:val="32"/>
        </w:rPr>
        <w:t xml:space="preserve">truth is </w:t>
      </w:r>
      <w:r w:rsidRPr="0022311E">
        <w:rPr>
          <w:i/>
          <w:iCs/>
          <w:sz w:val="32"/>
          <w:szCs w:val="32"/>
        </w:rPr>
        <w:t>absolute, universal,</w:t>
      </w:r>
      <w:r w:rsidRPr="0022311E">
        <w:rPr>
          <w:i/>
          <w:iCs/>
          <w:sz w:val="32"/>
          <w:szCs w:val="32"/>
        </w:rPr>
        <w:t xml:space="preserve"> </w:t>
      </w:r>
      <w:r w:rsidRPr="0022311E">
        <w:rPr>
          <w:i/>
          <w:iCs/>
          <w:sz w:val="32"/>
          <w:szCs w:val="32"/>
        </w:rPr>
        <w:t>or applicable to all?</w:t>
      </w:r>
    </w:p>
    <w:p w14:paraId="1F7C46EC" w14:textId="77777777" w:rsidR="0022311E" w:rsidRPr="00FB041B" w:rsidRDefault="0022311E" w:rsidP="0022311E">
      <w:pPr>
        <w:pStyle w:val="ListParagraph"/>
        <w:rPr>
          <w:sz w:val="32"/>
          <w:szCs w:val="32"/>
        </w:rPr>
      </w:pPr>
    </w:p>
    <w:p w14:paraId="255F2E26" w14:textId="77777777" w:rsidR="00FB041B" w:rsidRPr="00FB041B" w:rsidRDefault="00D52423" w:rsidP="00FB041B">
      <w:pPr>
        <w:pStyle w:val="ListParagraph"/>
        <w:numPr>
          <w:ilvl w:val="0"/>
          <w:numId w:val="8"/>
        </w:numPr>
        <w:rPr>
          <w:sz w:val="32"/>
          <w:szCs w:val="32"/>
        </w:rPr>
      </w:pPr>
      <w:r w:rsidRPr="00FB041B">
        <w:rPr>
          <w:i/>
          <w:iCs/>
          <w:sz w:val="32"/>
          <w:szCs w:val="32"/>
        </w:rPr>
        <w:t>What does it mean for the Bible to be “inspired” by God? How is this different than it being “infallible” and “inerrant”? Why is each term important in establishing part of the Bible’s authority?</w:t>
      </w:r>
    </w:p>
    <w:p w14:paraId="4F7A2A44" w14:textId="77777777" w:rsidR="00FB041B" w:rsidRPr="00FB041B" w:rsidRDefault="00FB041B" w:rsidP="00FB041B">
      <w:pPr>
        <w:pStyle w:val="ListParagraph"/>
        <w:rPr>
          <w:sz w:val="32"/>
          <w:szCs w:val="32"/>
        </w:rPr>
      </w:pPr>
    </w:p>
    <w:p w14:paraId="5090B2D7" w14:textId="77777777" w:rsidR="008E79EE" w:rsidRPr="008E79EE" w:rsidRDefault="00FB041B" w:rsidP="008E79EE">
      <w:pPr>
        <w:pStyle w:val="ListParagraph"/>
        <w:numPr>
          <w:ilvl w:val="0"/>
          <w:numId w:val="8"/>
        </w:numPr>
        <w:rPr>
          <w:sz w:val="32"/>
          <w:szCs w:val="32"/>
        </w:rPr>
      </w:pPr>
      <w:r>
        <w:rPr>
          <w:sz w:val="32"/>
          <w:szCs w:val="32"/>
        </w:rPr>
        <w:t xml:space="preserve">People look at the Bible in different ways and have differing views about its purpose.  </w:t>
      </w:r>
      <w:r w:rsidRPr="00FB041B">
        <w:rPr>
          <w:i/>
          <w:iCs/>
          <w:sz w:val="32"/>
          <w:szCs w:val="32"/>
        </w:rPr>
        <w:t>What is the Holy Bible, exactly- and w</w:t>
      </w:r>
      <w:r w:rsidRPr="00FB041B">
        <w:rPr>
          <w:i/>
          <w:iCs/>
          <w:sz w:val="32"/>
          <w:szCs w:val="32"/>
        </w:rPr>
        <w:t>h</w:t>
      </w:r>
      <w:r w:rsidRPr="00FB041B">
        <w:rPr>
          <w:i/>
          <w:iCs/>
          <w:sz w:val="32"/>
          <w:szCs w:val="32"/>
        </w:rPr>
        <w:t>at role or purpose does it have in today’s world</w:t>
      </w:r>
      <w:r w:rsidRPr="00FB041B">
        <w:rPr>
          <w:i/>
          <w:iCs/>
          <w:sz w:val="32"/>
          <w:szCs w:val="32"/>
        </w:rPr>
        <w:t xml:space="preserve"> and in the church? What </w:t>
      </w:r>
      <w:r>
        <w:rPr>
          <w:i/>
          <w:iCs/>
          <w:sz w:val="32"/>
          <w:szCs w:val="32"/>
        </w:rPr>
        <w:t xml:space="preserve">outcomes are possible </w:t>
      </w:r>
      <w:r w:rsidRPr="00FB041B">
        <w:rPr>
          <w:i/>
          <w:iCs/>
          <w:sz w:val="32"/>
          <w:szCs w:val="32"/>
        </w:rPr>
        <w:t>if a church compromises on the authority of scripture?</w:t>
      </w:r>
    </w:p>
    <w:p w14:paraId="5A29B87F" w14:textId="77777777" w:rsidR="008E79EE" w:rsidRPr="008E79EE" w:rsidRDefault="008E79EE" w:rsidP="008E79EE">
      <w:pPr>
        <w:pStyle w:val="ListParagraph"/>
        <w:rPr>
          <w:sz w:val="32"/>
          <w:szCs w:val="32"/>
        </w:rPr>
      </w:pPr>
    </w:p>
    <w:p w14:paraId="0E45808A" w14:textId="69D5F7CF" w:rsidR="00401163" w:rsidRPr="008E79EE" w:rsidRDefault="00C4708D" w:rsidP="008E79EE">
      <w:pPr>
        <w:pStyle w:val="ListParagraph"/>
        <w:numPr>
          <w:ilvl w:val="0"/>
          <w:numId w:val="8"/>
        </w:numPr>
        <w:rPr>
          <w:sz w:val="32"/>
          <w:szCs w:val="32"/>
        </w:rPr>
      </w:pPr>
      <w:r w:rsidRPr="008E79EE">
        <w:rPr>
          <w:sz w:val="32"/>
          <w:szCs w:val="32"/>
        </w:rPr>
        <w:t xml:space="preserve">The Bible </w:t>
      </w:r>
      <w:r w:rsidRPr="008E79EE">
        <w:rPr>
          <w:sz w:val="32"/>
          <w:szCs w:val="32"/>
        </w:rPr>
        <w:t>is</w:t>
      </w:r>
      <w:r w:rsidRPr="008E79EE">
        <w:rPr>
          <w:sz w:val="32"/>
          <w:szCs w:val="32"/>
        </w:rPr>
        <w:t xml:space="preserve"> inspired but </w:t>
      </w:r>
      <w:r w:rsidRPr="008E79EE">
        <w:rPr>
          <w:sz w:val="32"/>
          <w:szCs w:val="32"/>
        </w:rPr>
        <w:t>must</w:t>
      </w:r>
      <w:r w:rsidRPr="008E79EE">
        <w:rPr>
          <w:sz w:val="32"/>
          <w:szCs w:val="32"/>
        </w:rPr>
        <w:t xml:space="preserve"> be understood.  </w:t>
      </w:r>
      <w:r w:rsidRPr="008E79EE">
        <w:rPr>
          <w:sz w:val="32"/>
          <w:szCs w:val="32"/>
        </w:rPr>
        <w:t xml:space="preserve">As a minister, what role does </w:t>
      </w:r>
      <w:r w:rsidRPr="008E79EE">
        <w:rPr>
          <w:i/>
          <w:iCs/>
          <w:sz w:val="32"/>
          <w:szCs w:val="32"/>
        </w:rPr>
        <w:t xml:space="preserve">the Holy Spirit </w:t>
      </w:r>
      <w:r w:rsidRPr="008E79EE">
        <w:rPr>
          <w:i/>
          <w:iCs/>
          <w:sz w:val="32"/>
          <w:szCs w:val="32"/>
        </w:rPr>
        <w:t xml:space="preserve">play in helping people </w:t>
      </w:r>
      <w:r w:rsidRPr="008E79EE">
        <w:rPr>
          <w:i/>
          <w:iCs/>
          <w:sz w:val="32"/>
          <w:szCs w:val="32"/>
        </w:rPr>
        <w:t xml:space="preserve">understand scripture (illumination)—and what role does </w:t>
      </w:r>
      <w:r w:rsidR="008E79EE" w:rsidRPr="008E79EE">
        <w:rPr>
          <w:i/>
          <w:iCs/>
          <w:sz w:val="32"/>
          <w:szCs w:val="32"/>
        </w:rPr>
        <w:t xml:space="preserve">hermeneutics and homiletics </w:t>
      </w:r>
      <w:r w:rsidRPr="008E79EE">
        <w:rPr>
          <w:i/>
          <w:iCs/>
          <w:sz w:val="32"/>
          <w:szCs w:val="32"/>
        </w:rPr>
        <w:t>play in that process?</w:t>
      </w: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2E887530" w14:textId="77777777" w:rsidR="00401163" w:rsidRDefault="00401163">
      <w:pPr>
        <w:pStyle w:val="BodyText"/>
        <w:rPr>
          <w:sz w:val="20"/>
        </w:rPr>
      </w:pPr>
    </w:p>
    <w:p w14:paraId="440479B2" w14:textId="77777777" w:rsidR="00401163" w:rsidRDefault="00401163">
      <w:pPr>
        <w:pStyle w:val="BodyText"/>
        <w:rPr>
          <w:sz w:val="20"/>
        </w:rPr>
      </w:pPr>
    </w:p>
    <w:p w14:paraId="7ABD7189" w14:textId="33FD87D5" w:rsidR="00401163" w:rsidRDefault="00401163">
      <w:pPr>
        <w:pStyle w:val="BodyText"/>
        <w:rPr>
          <w:sz w:val="20"/>
        </w:rPr>
      </w:pPr>
    </w:p>
    <w:p w14:paraId="2050D431" w14:textId="57E91F29" w:rsidR="008E79EE" w:rsidRDefault="008E79EE">
      <w:pPr>
        <w:pStyle w:val="BodyText"/>
        <w:rPr>
          <w:sz w:val="20"/>
        </w:rPr>
      </w:pPr>
    </w:p>
    <w:p w14:paraId="255D4D0D" w14:textId="0761A772" w:rsidR="008E79EE" w:rsidRDefault="008E79EE">
      <w:pPr>
        <w:pStyle w:val="BodyText"/>
        <w:rPr>
          <w:sz w:val="20"/>
        </w:rPr>
      </w:pPr>
    </w:p>
    <w:p w14:paraId="48616AF9" w14:textId="5C51B2E3" w:rsidR="008E79EE" w:rsidRDefault="008E79EE">
      <w:pPr>
        <w:pStyle w:val="BodyText"/>
        <w:rPr>
          <w:sz w:val="20"/>
        </w:rPr>
      </w:pPr>
    </w:p>
    <w:p w14:paraId="4548A5E7" w14:textId="77777777" w:rsidR="008E79EE" w:rsidRDefault="008E79EE">
      <w:pPr>
        <w:pStyle w:val="BodyText"/>
        <w:rPr>
          <w:sz w:val="20"/>
        </w:rPr>
      </w:pPr>
    </w:p>
    <w:p w14:paraId="50B986BC" w14:textId="77777777" w:rsidR="00401163" w:rsidRDefault="00401163">
      <w:pPr>
        <w:pStyle w:val="BodyText"/>
        <w:rPr>
          <w:sz w:val="20"/>
        </w:rPr>
      </w:pPr>
    </w:p>
    <w:p w14:paraId="7872BEC6" w14:textId="77777777" w:rsidR="00401163" w:rsidRDefault="00401163">
      <w:pPr>
        <w:pStyle w:val="BodyText"/>
        <w:rPr>
          <w:sz w:val="20"/>
        </w:rPr>
      </w:pPr>
    </w:p>
    <w:p w14:paraId="650DA205" w14:textId="77777777" w:rsidR="00401163" w:rsidRDefault="00401163">
      <w:pPr>
        <w:pStyle w:val="BodyText"/>
        <w:rPr>
          <w:sz w:val="20"/>
        </w:rPr>
      </w:pPr>
    </w:p>
    <w:p w14:paraId="570D8FD4" w14:textId="77777777" w:rsidR="00401163" w:rsidRDefault="00401163">
      <w:pPr>
        <w:pStyle w:val="BodyText"/>
        <w:rPr>
          <w:sz w:val="20"/>
        </w:rPr>
      </w:pPr>
    </w:p>
    <w:p w14:paraId="3E539514"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DA6D13">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DA6D13">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DA6D13">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DA6D13">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971549" cy="438149"/>
                    </a:xfrm>
                    <a:prstGeom prst="rect">
                      <a:avLst/>
                    </a:prstGeom>
                  </pic:spPr>
                </pic:pic>
              </a:graphicData>
            </a:graphic>
          </wp:anchor>
        </w:drawing>
      </w:r>
      <w:hyperlink r:id="rId16">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A197" w14:textId="77777777" w:rsidR="00802AF5" w:rsidRDefault="00802AF5" w:rsidP="001A206C">
      <w:r>
        <w:separator/>
      </w:r>
    </w:p>
  </w:endnote>
  <w:endnote w:type="continuationSeparator" w:id="0">
    <w:p w14:paraId="2FAB9181" w14:textId="77777777" w:rsidR="00802AF5" w:rsidRDefault="00802AF5"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31A9" w14:textId="77777777" w:rsidR="00802AF5" w:rsidRDefault="00802AF5" w:rsidP="001A206C">
      <w:r>
        <w:separator/>
      </w:r>
    </w:p>
  </w:footnote>
  <w:footnote w:type="continuationSeparator" w:id="0">
    <w:p w14:paraId="41A1C9E0" w14:textId="77777777" w:rsidR="00802AF5" w:rsidRDefault="00802AF5"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2"/>
  </w:num>
  <w:num w:numId="2" w16cid:durableId="2025398796">
    <w:abstractNumId w:val="6"/>
  </w:num>
  <w:num w:numId="3" w16cid:durableId="1461457937">
    <w:abstractNumId w:val="0"/>
  </w:num>
  <w:num w:numId="4" w16cid:durableId="619848024">
    <w:abstractNumId w:val="7"/>
  </w:num>
  <w:num w:numId="5" w16cid:durableId="1324356279">
    <w:abstractNumId w:val="5"/>
  </w:num>
  <w:num w:numId="6" w16cid:durableId="250509924">
    <w:abstractNumId w:val="4"/>
  </w:num>
  <w:num w:numId="7" w16cid:durableId="822426404">
    <w:abstractNumId w:val="3"/>
  </w:num>
  <w:num w:numId="8" w16cid:durableId="72622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B7ED1"/>
    <w:rsid w:val="00101753"/>
    <w:rsid w:val="001A1AD8"/>
    <w:rsid w:val="001A206C"/>
    <w:rsid w:val="001A6BD2"/>
    <w:rsid w:val="0022311E"/>
    <w:rsid w:val="0028446E"/>
    <w:rsid w:val="002E3656"/>
    <w:rsid w:val="00320686"/>
    <w:rsid w:val="003243CC"/>
    <w:rsid w:val="003B0ACB"/>
    <w:rsid w:val="003B1D96"/>
    <w:rsid w:val="00401163"/>
    <w:rsid w:val="00401F5C"/>
    <w:rsid w:val="00477951"/>
    <w:rsid w:val="00480E7B"/>
    <w:rsid w:val="00493CA9"/>
    <w:rsid w:val="004A692F"/>
    <w:rsid w:val="004B7297"/>
    <w:rsid w:val="004C26FE"/>
    <w:rsid w:val="00571D5D"/>
    <w:rsid w:val="007231D4"/>
    <w:rsid w:val="00754FD2"/>
    <w:rsid w:val="007B1566"/>
    <w:rsid w:val="007B4979"/>
    <w:rsid w:val="007E4F89"/>
    <w:rsid w:val="007F3AE5"/>
    <w:rsid w:val="007F63B5"/>
    <w:rsid w:val="00802AF5"/>
    <w:rsid w:val="00885291"/>
    <w:rsid w:val="008A3609"/>
    <w:rsid w:val="008D5DF8"/>
    <w:rsid w:val="008E79EE"/>
    <w:rsid w:val="00962D05"/>
    <w:rsid w:val="009A182B"/>
    <w:rsid w:val="009B16E6"/>
    <w:rsid w:val="00A84726"/>
    <w:rsid w:val="00AD7492"/>
    <w:rsid w:val="00BB5399"/>
    <w:rsid w:val="00C4708D"/>
    <w:rsid w:val="00D52423"/>
    <w:rsid w:val="00D8142B"/>
    <w:rsid w:val="00DA6D13"/>
    <w:rsid w:val="00DE7471"/>
    <w:rsid w:val="00E26979"/>
    <w:rsid w:val="00E42A7B"/>
    <w:rsid w:val="00E96E9D"/>
    <w:rsid w:val="00ED293F"/>
    <w:rsid w:val="00F43F66"/>
    <w:rsid w:val="00F532E1"/>
    <w:rsid w:val="00FB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s/The-Bible-2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4"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nspirepast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The-Bible-24.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hyperlink" Target="https://www.inspirepastors.org/modul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6</cp:revision>
  <dcterms:created xsi:type="dcterms:W3CDTF">2022-07-07T03:52:00Z</dcterms:created>
  <dcterms:modified xsi:type="dcterms:W3CDTF">2022-07-09T18:50:00Z</dcterms:modified>
</cp:coreProperties>
</file>